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FA" w:rsidRDefault="0097009F" w:rsidP="009700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ккк\Downloads\Полож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кк\Downloads\Полож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FFA" w:rsidRDefault="00563FFA" w:rsidP="00563F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09F" w:rsidRDefault="00970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3FFA" w:rsidRDefault="00563FFA" w:rsidP="00563FF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условий продуктивного научно-информационного обмена, установление и укрепление творческих контактов между профессиональными образовательными организациями в рамках расширения культурного сотрудничества в области сохранения и изучения нематериального культурного наследия Российской Федерации;</w:t>
      </w:r>
    </w:p>
    <w:p w:rsidR="00563FFA" w:rsidRDefault="00563FFA" w:rsidP="00563FF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благоприятной развивающей среды для формирования общих и профессиональных компетенций обучающихся;</w:t>
      </w:r>
    </w:p>
    <w:p w:rsidR="00563FFA" w:rsidRDefault="00563FFA" w:rsidP="00563FF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патриотического и духовно-нравственного воспитания молодежи.</w:t>
      </w:r>
    </w:p>
    <w:p w:rsidR="00563FFA" w:rsidRDefault="00563FFA" w:rsidP="00563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FFA" w:rsidRDefault="00563FFA" w:rsidP="00563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Участник Конференции</w:t>
      </w:r>
    </w:p>
    <w:p w:rsidR="00563FFA" w:rsidRDefault="00563FFA" w:rsidP="00563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Принять участие в Конференции могут обучающихся профессиональных образовательных организаций (далее – ПОО), реализующих образовательные программы среднего профессионального образования</w:t>
      </w:r>
    </w:p>
    <w:p w:rsidR="00563FFA" w:rsidRDefault="00563FFA" w:rsidP="00563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Участие в конференции может осуществляться в очном и заочном формате.</w:t>
      </w:r>
    </w:p>
    <w:p w:rsidR="00563FFA" w:rsidRDefault="00563FFA" w:rsidP="00563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 xml:space="preserve">. Для участия в Конференции от каждого образовательного учреждения выдвигается не более 5 </w:t>
      </w:r>
      <w:proofErr w:type="gramStart"/>
      <w:r>
        <w:rPr>
          <w:rFonts w:ascii="Times New Roman" w:hAnsi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63FFA" w:rsidRDefault="00563FFA" w:rsidP="00563FFA">
      <w:pPr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Выступление участников может сопровождаться презентацией, составленной в программе </w:t>
      </w:r>
      <w:r>
        <w:rPr>
          <w:rFonts w:ascii="Times New Roman" w:hAnsi="Times New Roman" w:cs="Times New Roman"/>
          <w:sz w:val="28"/>
          <w:szCs w:val="28"/>
          <w:lang w:val="en-GB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Power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Point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FFA" w:rsidRDefault="00563FFA" w:rsidP="00563FFA">
      <w:pPr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>Регламент выступлений докладчиков на конференции – 7 минут,</w:t>
      </w:r>
    </w:p>
    <w:p w:rsidR="00563FFA" w:rsidRDefault="00563FFA" w:rsidP="00563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FFA" w:rsidRDefault="00563FFA" w:rsidP="00563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организации и проведения Конференции</w:t>
      </w:r>
    </w:p>
    <w:p w:rsidR="00563FFA" w:rsidRDefault="00563FFA" w:rsidP="00563FFA">
      <w:pPr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Для проведения Конференции формируется организационный комитет (далее – Оргкомитет).</w:t>
      </w:r>
    </w:p>
    <w:p w:rsidR="00563FFA" w:rsidRDefault="00563FFA" w:rsidP="00563FFA">
      <w:pPr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Оргкомитет осуществляет следующие функции:</w:t>
      </w:r>
    </w:p>
    <w:p w:rsidR="00563FFA" w:rsidRDefault="00563FFA" w:rsidP="00563FFA">
      <w:pPr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устанавливает процедуру проведения Конференции (тематику, форму, сроки и место);</w:t>
      </w:r>
    </w:p>
    <w:p w:rsidR="00563FFA" w:rsidRDefault="00563FFA" w:rsidP="00563FFA">
      <w:pPr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устанавливает требования к оформлению документов, предоставляемых участниками;</w:t>
      </w:r>
    </w:p>
    <w:p w:rsidR="00563FFA" w:rsidRDefault="00563FFA" w:rsidP="00563FFA">
      <w:pPr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обеспечивает организационное, техническое и информационное сопровождение Конференции;</w:t>
      </w:r>
    </w:p>
    <w:p w:rsidR="00563FFA" w:rsidRDefault="00563FFA" w:rsidP="00563FFA">
      <w:pPr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>По итогам Конференции планируется издание сборника материалов (в электронном виде), который будет размещен на официальном сайте Колледжа.</w:t>
      </w:r>
    </w:p>
    <w:p w:rsidR="00563FFA" w:rsidRDefault="00563FFA" w:rsidP="00563FFA">
      <w:pPr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</w:p>
    <w:p w:rsidR="00563FFA" w:rsidRDefault="00563FFA" w:rsidP="00563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Порядок и сроки предоставления документов</w:t>
      </w:r>
    </w:p>
    <w:p w:rsidR="00563FFA" w:rsidRDefault="00563FFA" w:rsidP="00563FFA">
      <w:pPr>
        <w:spacing w:after="0" w:line="240" w:lineRule="auto"/>
        <w:ind w:firstLine="709"/>
        <w:jc w:val="both"/>
        <w:rPr>
          <w:rStyle w:val="a3"/>
          <w:color w:val="auto"/>
          <w:u w:val="none"/>
        </w:rPr>
      </w:pPr>
      <w:r>
        <w:rPr>
          <w:rFonts w:ascii="Times New Roman" w:hAnsi="Times New Roman"/>
          <w:b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>Для регистрации участник</w:t>
      </w:r>
      <w:r w:rsidR="004757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Оргкомитет, расположенный по адресу: г. Курск, ул. </w:t>
      </w:r>
      <w:proofErr w:type="gramStart"/>
      <w:r>
        <w:rPr>
          <w:rFonts w:ascii="Times New Roman" w:hAnsi="Times New Roman"/>
          <w:sz w:val="28"/>
          <w:szCs w:val="28"/>
        </w:rPr>
        <w:t>Сумская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д.29,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spellEnd"/>
      <w:r>
        <w:rPr>
          <w:rFonts w:ascii="Times New Roman" w:hAnsi="Times New Roman"/>
          <w:sz w:val="28"/>
          <w:szCs w:val="28"/>
        </w:rPr>
        <w:t xml:space="preserve">. адрес: </w:t>
      </w:r>
      <w:hyperlink r:id="rId6" w:history="1">
        <w:r>
          <w:rPr>
            <w:rStyle w:val="a3"/>
            <w:rFonts w:ascii="Times New Roman" w:hAnsi="Times New Roman"/>
            <w:b/>
            <w:szCs w:val="28"/>
            <w:lang w:val="en-GB"/>
          </w:rPr>
          <w:t>kolkult</w:t>
        </w:r>
        <w:r>
          <w:rPr>
            <w:rStyle w:val="a3"/>
            <w:rFonts w:ascii="Times New Roman" w:hAnsi="Times New Roman"/>
            <w:b/>
            <w:szCs w:val="28"/>
          </w:rPr>
          <w:t>@</w:t>
        </w:r>
        <w:r>
          <w:rPr>
            <w:rStyle w:val="a3"/>
            <w:rFonts w:ascii="Times New Roman" w:hAnsi="Times New Roman"/>
            <w:b/>
            <w:szCs w:val="28"/>
            <w:lang w:val="en-GB"/>
          </w:rPr>
          <w:t>yandex</w:t>
        </w:r>
        <w:r>
          <w:rPr>
            <w:rStyle w:val="a3"/>
            <w:rFonts w:ascii="Times New Roman" w:hAnsi="Times New Roman"/>
            <w:b/>
            <w:szCs w:val="28"/>
          </w:rPr>
          <w:t>.</w:t>
        </w:r>
        <w:r>
          <w:rPr>
            <w:rStyle w:val="a3"/>
            <w:rFonts w:ascii="Times New Roman" w:hAnsi="Times New Roman"/>
            <w:b/>
            <w:szCs w:val="28"/>
            <w:lang w:val="en-GB"/>
          </w:rPr>
          <w:t>ru</w:t>
        </w:r>
      </w:hyperlink>
      <w:r>
        <w:rPr>
          <w:rStyle w:val="a3"/>
          <w:rFonts w:ascii="Times New Roman" w:hAnsi="Times New Roman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b/>
          <w:sz w:val="28"/>
          <w:szCs w:val="28"/>
        </w:rPr>
        <w:t>25 ноября 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3"/>
          <w:rFonts w:ascii="Times New Roman" w:hAnsi="Times New Roman"/>
          <w:szCs w:val="28"/>
        </w:rPr>
        <w:t>предоставляются следующие документы:</w:t>
      </w:r>
    </w:p>
    <w:p w:rsidR="00563FFA" w:rsidRDefault="00563FFA" w:rsidP="00563FFA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Style w:val="a3"/>
          <w:rFonts w:ascii="Times New Roman" w:hAnsi="Times New Roman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оформленная в соответствии с формо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63FFA" w:rsidRDefault="00563FFA" w:rsidP="00563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текст доклада в соответствии с требованиями (</w:t>
      </w:r>
      <w:r>
        <w:rPr>
          <w:rFonts w:ascii="Times New Roman" w:hAnsi="Times New Roman" w:cs="Times New Roman"/>
          <w:i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63FFA" w:rsidRDefault="00563FFA" w:rsidP="00563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резентация к докладу в виде файла </w:t>
      </w:r>
      <w:r>
        <w:rPr>
          <w:rFonts w:ascii="Times New Roman" w:hAnsi="Times New Roman" w:cs="Times New Roman"/>
          <w:sz w:val="28"/>
          <w:szCs w:val="28"/>
          <w:lang w:val="en-GB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Power</w:t>
      </w:r>
      <w:r w:rsidR="00317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 (можно привезти с собой в день конференции, заранее уточнив программу для совместимости с техническими устройствами);</w:t>
      </w:r>
    </w:p>
    <w:p w:rsidR="00563FFA" w:rsidRDefault="00563FFA" w:rsidP="00563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согласие участника Конференции на обработку персональных данных в соответствии с формой (</w:t>
      </w:r>
      <w:r>
        <w:rPr>
          <w:rFonts w:ascii="Times New Roman" w:hAnsi="Times New Roman" w:cs="Times New Roman"/>
          <w:i/>
          <w:sz w:val="28"/>
          <w:szCs w:val="28"/>
        </w:rPr>
        <w:t>Приложение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63FFA" w:rsidRDefault="00563FFA" w:rsidP="00563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FFA" w:rsidRDefault="00563FFA" w:rsidP="00563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Требования к оформлению материалов</w:t>
      </w:r>
    </w:p>
    <w:p w:rsidR="00563FFA" w:rsidRDefault="00563FFA" w:rsidP="00563FF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предоставляется в электронном виде на русском языке как файл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MicrosoftWord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2003-2007 (*.</w:t>
      </w:r>
      <w:r>
        <w:rPr>
          <w:rFonts w:ascii="Times New Roman" w:hAnsi="Times New Roman" w:cs="Times New Roman"/>
          <w:sz w:val="28"/>
          <w:szCs w:val="28"/>
          <w:lang w:val="en-GB"/>
        </w:rPr>
        <w:t>doc</w:t>
      </w:r>
      <w:r>
        <w:rPr>
          <w:rFonts w:ascii="Times New Roman" w:hAnsi="Times New Roman" w:cs="Times New Roman"/>
          <w:sz w:val="28"/>
          <w:szCs w:val="28"/>
        </w:rPr>
        <w:t>).Объем не более 5 страниц, включая список литературы.</w:t>
      </w:r>
    </w:p>
    <w:p w:rsidR="00563FFA" w:rsidRDefault="00563FFA" w:rsidP="00563FF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страницы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ориентация – книжная, шрифт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TimesNewRoman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размер шрифта 14, выравнивание по ширине, межстрочный интервал – одинарный, перенос слов – автоматический, абзац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ascii="Times New Roman" w:hAnsi="Times New Roman" w:cs="Times New Roman"/>
            <w:sz w:val="28"/>
            <w:szCs w:val="28"/>
          </w:rPr>
          <w:t>1,25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3FFA" w:rsidRDefault="00563FFA" w:rsidP="00563FF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поля по 2,0 см.</w:t>
      </w:r>
    </w:p>
    <w:p w:rsidR="00563FFA" w:rsidRDefault="00563FFA" w:rsidP="00563FF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статьи печатается прописными буквами. Шрифт полужирный, размер шрифта 14, выравнивание по центру.</w:t>
      </w:r>
    </w:p>
    <w:p w:rsidR="00563FFA" w:rsidRDefault="00563FFA" w:rsidP="00563FF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инициалы автора (авторов) размещаются через интервал после заголовка. Шрифт обычный, полужирный, размер шрифта 14, выравнивание по центру. У статьи не может быть более 3 авторов.</w:t>
      </w:r>
    </w:p>
    <w:p w:rsidR="00563FFA" w:rsidRDefault="00563FFA" w:rsidP="00563FF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на русском языке размещается через интервал после фамилии и инициалов автора, объем 4-5 строк. Размер шрифта – 12, выравнивание по ширине.</w:t>
      </w:r>
    </w:p>
    <w:p w:rsidR="00563FFA" w:rsidRDefault="00563FFA" w:rsidP="00563FF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>атьи размещается через интервал после аннотации. Размер шрифта 14, абзацный отступ – 1,25, выравнивание по ширине.</w:t>
      </w:r>
    </w:p>
    <w:p w:rsidR="00563FFA" w:rsidRDefault="00563FFA" w:rsidP="00563FF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 размещается через интервал после текста. Размер шрифта 14, без абзацного отступа, выравнивание по ширине. Библиографические записи оформляются в соответствии с требованиями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7.0.5-2008. «Библиографическая ссылка. Общие требования и правила составления» и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7.0.100-2018 «Библиографическая запись. Библиографическое описание. Обще требования и правила составления: Национальный стандарт Российской Федерации» и располагается в порядке их упоминания в статье. Порядковый номер библиографической записи и номер страницы указываются в тексте статьи в квадратных скобках через запятую, например:</w:t>
      </w:r>
      <w:r>
        <w:rPr>
          <w:rFonts w:ascii="Calibri" w:hAnsi="Calibri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115</w:t>
      </w:r>
      <w:r>
        <w:rPr>
          <w:rFonts w:ascii="Calibri" w:hAnsi="Calibri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FFA" w:rsidRDefault="00563FFA" w:rsidP="00563FF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атьи должен быть тщательно вычитан и отредактирован. Материалы публикуются в авторской редакции. Авторы несут ответственность за оригинальность и уровень предоставленного материала. Все работы проверяются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Минимальный уровень оригинальности текста – 65%.</w:t>
      </w:r>
    </w:p>
    <w:p w:rsidR="00563FFA" w:rsidRDefault="00563FFA" w:rsidP="00563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FFA" w:rsidRDefault="00563FFA" w:rsidP="00563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27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 Основные научные направления Конференции</w:t>
      </w:r>
    </w:p>
    <w:p w:rsidR="00563FFA" w:rsidRDefault="00563FFA" w:rsidP="00563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E427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Тема Конференции в 2020 </w:t>
      </w:r>
      <w:proofErr w:type="spellStart"/>
      <w:r>
        <w:rPr>
          <w:rFonts w:ascii="Times New Roman" w:hAnsi="Times New Roman"/>
          <w:sz w:val="28"/>
          <w:szCs w:val="28"/>
        </w:rPr>
        <w:t>году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театрального искусства в Курской области.</w:t>
      </w:r>
    </w:p>
    <w:p w:rsidR="00563FFA" w:rsidRDefault="00563FFA" w:rsidP="00563F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7.2. </w:t>
      </w:r>
      <w:r>
        <w:rPr>
          <w:rFonts w:ascii="Times New Roman" w:hAnsi="Times New Roman"/>
          <w:sz w:val="28"/>
          <w:szCs w:val="28"/>
        </w:rPr>
        <w:t>Для обсуждения участникам Конференции предлагаются следующие направления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63FFA" w:rsidRDefault="00563FFA" w:rsidP="00563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1.Развитие среднего профессионального образования от истоков до современност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 xml:space="preserve">от Петра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до наших дней).</w:t>
      </w:r>
    </w:p>
    <w:p w:rsidR="00563FFA" w:rsidRDefault="00563FFA" w:rsidP="00563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Инновационные подходы к подготовке профессиональных кадров в условиях реализации Национального проекта «Образование».</w:t>
      </w:r>
    </w:p>
    <w:p w:rsidR="00563FFA" w:rsidRDefault="00563FFA" w:rsidP="00563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3.Политика Правительства Курской области в развитии профессионального образования: проблемы и перспективы.</w:t>
      </w:r>
    </w:p>
    <w:p w:rsidR="00563FFA" w:rsidRDefault="00563FFA" w:rsidP="00563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4.Пути развития среднего профессионального образования в Курской области.</w:t>
      </w:r>
    </w:p>
    <w:p w:rsidR="00563FFA" w:rsidRDefault="00563FFA" w:rsidP="00563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5.Роль заочного и дополнительного образования в</w:t>
      </w:r>
      <w:r w:rsidR="00AE4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подготовке конкурентоспособных специалистов для рынка труда Курской области.</w:t>
      </w:r>
    </w:p>
    <w:p w:rsidR="00563FFA" w:rsidRDefault="00563FFA" w:rsidP="00563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6.Мотивация выбора профессии и современный рынок труда.</w:t>
      </w:r>
    </w:p>
    <w:p w:rsidR="00563FFA" w:rsidRDefault="00563FFA" w:rsidP="00317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Конкурсное движение в сфере среднего профессионального образования – важное условие развития профессиональных компетенций студентов.</w:t>
      </w:r>
    </w:p>
    <w:p w:rsidR="00563FFA" w:rsidRDefault="00317794" w:rsidP="00563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63FFA">
        <w:rPr>
          <w:rFonts w:ascii="Times New Roman" w:hAnsi="Times New Roman"/>
          <w:sz w:val="28"/>
          <w:szCs w:val="28"/>
        </w:rPr>
        <w:t>.Рынок труда Курской области как условие профессиональной само реализации выпускников СПО.</w:t>
      </w:r>
    </w:p>
    <w:p w:rsidR="00563FFA" w:rsidRDefault="00563FFA" w:rsidP="00563FFA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3FFA" w:rsidRDefault="00563FFA" w:rsidP="00563F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Финансирование Конференции</w:t>
      </w:r>
    </w:p>
    <w:p w:rsidR="00563FFA" w:rsidRDefault="00563FFA" w:rsidP="00563F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8.1.</w:t>
      </w:r>
      <w:r>
        <w:rPr>
          <w:rFonts w:ascii="Times New Roman" w:hAnsi="Times New Roman"/>
          <w:bCs/>
          <w:sz w:val="28"/>
          <w:szCs w:val="28"/>
        </w:rPr>
        <w:t>Финансирование Конференции осуществляется за счет средств Колледжа.</w:t>
      </w:r>
    </w:p>
    <w:p w:rsidR="00563FFA" w:rsidRDefault="00563FFA" w:rsidP="00563F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8.2.</w:t>
      </w:r>
      <w:r>
        <w:rPr>
          <w:rFonts w:ascii="Times New Roman" w:hAnsi="Times New Roman"/>
          <w:bCs/>
          <w:sz w:val="28"/>
          <w:szCs w:val="28"/>
        </w:rPr>
        <w:t xml:space="preserve"> Проезд к месту проведения Конференции и питание участников осуществляется за счет направляющей стороны.</w:t>
      </w:r>
    </w:p>
    <w:p w:rsidR="00563FFA" w:rsidRDefault="00563FFA" w:rsidP="00563FFA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3FFA" w:rsidRDefault="00563FFA" w:rsidP="00563F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 Подведение итогов Конференции, поощрение участников</w:t>
      </w:r>
    </w:p>
    <w:p w:rsidR="00563FFA" w:rsidRDefault="00563FFA" w:rsidP="00563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9.1. </w:t>
      </w:r>
      <w:r w:rsidR="00317794" w:rsidRPr="00317794">
        <w:rPr>
          <w:rFonts w:ascii="Times New Roman" w:hAnsi="Times New Roman"/>
          <w:sz w:val="28"/>
          <w:szCs w:val="28"/>
        </w:rPr>
        <w:t>Участники конференции получат сертификаты</w:t>
      </w:r>
      <w:r w:rsidR="00317794">
        <w:rPr>
          <w:rFonts w:ascii="Times New Roman" w:hAnsi="Times New Roman"/>
          <w:b/>
          <w:sz w:val="28"/>
          <w:szCs w:val="28"/>
        </w:rPr>
        <w:t>.</w:t>
      </w:r>
    </w:p>
    <w:p w:rsidR="00317794" w:rsidRPr="00317794" w:rsidRDefault="00317794" w:rsidP="00563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794">
        <w:rPr>
          <w:rFonts w:ascii="Times New Roman" w:hAnsi="Times New Roman"/>
          <w:b/>
          <w:sz w:val="28"/>
          <w:szCs w:val="28"/>
        </w:rPr>
        <w:t xml:space="preserve">10. </w:t>
      </w:r>
      <w:r>
        <w:rPr>
          <w:rFonts w:ascii="Times New Roman" w:hAnsi="Times New Roman"/>
          <w:b/>
          <w:sz w:val="28"/>
          <w:szCs w:val="28"/>
        </w:rPr>
        <w:t xml:space="preserve">Примечание: </w:t>
      </w:r>
      <w:r>
        <w:rPr>
          <w:rFonts w:ascii="Times New Roman" w:hAnsi="Times New Roman"/>
          <w:sz w:val="28"/>
          <w:szCs w:val="28"/>
        </w:rPr>
        <w:t>в</w:t>
      </w:r>
      <w:r w:rsidRPr="00317794">
        <w:rPr>
          <w:rFonts w:ascii="Times New Roman" w:hAnsi="Times New Roman"/>
          <w:sz w:val="28"/>
          <w:szCs w:val="28"/>
        </w:rPr>
        <w:t xml:space="preserve"> случае перехода студентов на самоизоляцию </w:t>
      </w:r>
      <w:r>
        <w:rPr>
          <w:rFonts w:ascii="Times New Roman" w:hAnsi="Times New Roman"/>
          <w:sz w:val="28"/>
          <w:szCs w:val="28"/>
        </w:rPr>
        <w:t>конференция</w:t>
      </w:r>
      <w:r w:rsidR="00455C89">
        <w:rPr>
          <w:rFonts w:ascii="Times New Roman" w:hAnsi="Times New Roman"/>
          <w:sz w:val="28"/>
          <w:szCs w:val="28"/>
        </w:rPr>
        <w:t xml:space="preserve"> будет проводиться в</w:t>
      </w:r>
      <w:r>
        <w:rPr>
          <w:rFonts w:ascii="Times New Roman" w:hAnsi="Times New Roman"/>
          <w:sz w:val="28"/>
          <w:szCs w:val="28"/>
        </w:rPr>
        <w:t xml:space="preserve">  заочно</w:t>
      </w:r>
      <w:r w:rsidR="00455C89">
        <w:rPr>
          <w:rFonts w:ascii="Times New Roman" w:hAnsi="Times New Roman"/>
          <w:sz w:val="28"/>
          <w:szCs w:val="28"/>
        </w:rPr>
        <w:t>й</w:t>
      </w:r>
      <w:r w:rsidR="00AE427A">
        <w:rPr>
          <w:rFonts w:ascii="Times New Roman" w:hAnsi="Times New Roman"/>
          <w:sz w:val="28"/>
          <w:szCs w:val="28"/>
        </w:rPr>
        <w:t xml:space="preserve"> форме</w:t>
      </w:r>
      <w:r>
        <w:rPr>
          <w:rFonts w:ascii="Times New Roman" w:hAnsi="Times New Roman"/>
          <w:sz w:val="28"/>
          <w:szCs w:val="28"/>
        </w:rPr>
        <w:t>.</w:t>
      </w:r>
    </w:p>
    <w:p w:rsidR="00563FFA" w:rsidRPr="00317794" w:rsidRDefault="00563FFA" w:rsidP="00563F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63FFA" w:rsidRDefault="00563FFA" w:rsidP="00563FF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 Контактные сведения</w:t>
      </w:r>
    </w:p>
    <w:p w:rsidR="00563FFA" w:rsidRDefault="00563FFA" w:rsidP="00563F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3FFA" w:rsidRPr="00AE427A" w:rsidRDefault="00563FFA" w:rsidP="00563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тел., факс 35-05-58, </w:t>
      </w:r>
      <w:r w:rsidRPr="00AE427A">
        <w:rPr>
          <w:rFonts w:ascii="Times New Roman" w:hAnsi="Times New Roman"/>
          <w:sz w:val="28"/>
          <w:szCs w:val="28"/>
        </w:rPr>
        <w:t>(</w:t>
      </w:r>
      <w:r w:rsidR="00AE427A" w:rsidRPr="00AE427A">
        <w:rPr>
          <w:rFonts w:ascii="Times New Roman" w:hAnsi="Times New Roman"/>
          <w:sz w:val="28"/>
          <w:szCs w:val="28"/>
        </w:rPr>
        <w:t>Конорев А.И.)</w:t>
      </w:r>
    </w:p>
    <w:p w:rsidR="00563FFA" w:rsidRPr="0097009F" w:rsidRDefault="00563FFA" w:rsidP="00563FFA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97009F">
        <w:rPr>
          <w:rFonts w:ascii="Times New Roman" w:hAnsi="Times New Roman"/>
          <w:sz w:val="28"/>
          <w:szCs w:val="28"/>
        </w:rPr>
        <w:t>35-75-33,(</w:t>
      </w:r>
      <w:proofErr w:type="spellStart"/>
      <w:r w:rsidR="00AE427A" w:rsidRPr="00AE427A">
        <w:rPr>
          <w:rFonts w:ascii="Times New Roman" w:hAnsi="Times New Roman"/>
          <w:sz w:val="28"/>
          <w:szCs w:val="28"/>
        </w:rPr>
        <w:t>Карнасевич</w:t>
      </w:r>
      <w:proofErr w:type="spellEnd"/>
      <w:r w:rsidR="00AE427A" w:rsidRPr="00AE427A">
        <w:rPr>
          <w:rFonts w:ascii="Times New Roman" w:hAnsi="Times New Roman"/>
          <w:sz w:val="28"/>
          <w:szCs w:val="28"/>
        </w:rPr>
        <w:t xml:space="preserve"> Е.В.</w:t>
      </w:r>
      <w:r w:rsidRPr="0097009F">
        <w:rPr>
          <w:rFonts w:ascii="Times New Roman" w:hAnsi="Times New Roman"/>
          <w:sz w:val="28"/>
          <w:szCs w:val="28"/>
        </w:rPr>
        <w:t>)</w:t>
      </w:r>
    </w:p>
    <w:p w:rsidR="00563FFA" w:rsidRPr="0097009F" w:rsidRDefault="00563FFA" w:rsidP="00563FFA">
      <w:pPr>
        <w:spacing w:after="0" w:line="240" w:lineRule="auto"/>
        <w:ind w:left="113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7009F">
        <w:rPr>
          <w:rFonts w:ascii="Times New Roman" w:hAnsi="Times New Roman"/>
          <w:sz w:val="28"/>
          <w:szCs w:val="28"/>
        </w:rPr>
        <w:t>35-36-85.(</w:t>
      </w:r>
      <w:r w:rsidR="00AE427A" w:rsidRPr="00AE427A">
        <w:rPr>
          <w:rFonts w:ascii="Times New Roman" w:hAnsi="Times New Roman"/>
          <w:sz w:val="28"/>
          <w:szCs w:val="28"/>
        </w:rPr>
        <w:t>Приемная</w:t>
      </w:r>
      <w:r w:rsidRPr="0097009F">
        <w:rPr>
          <w:rFonts w:ascii="Times New Roman" w:hAnsi="Times New Roman"/>
          <w:sz w:val="28"/>
          <w:szCs w:val="28"/>
        </w:rPr>
        <w:t>)</w:t>
      </w:r>
    </w:p>
    <w:p w:rsidR="00563FFA" w:rsidRPr="0097009F" w:rsidRDefault="00563FFA" w:rsidP="00563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GB"/>
        </w:rPr>
        <w:t>e</w:t>
      </w:r>
      <w:r w:rsidRPr="009700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mail</w:t>
      </w:r>
      <w:proofErr w:type="gramEnd"/>
      <w:r w:rsidRPr="0097009F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szCs w:val="28"/>
            <w:lang w:val="en-GB"/>
          </w:rPr>
          <w:t>kolkult</w:t>
        </w:r>
        <w:r w:rsidRPr="0097009F">
          <w:rPr>
            <w:rStyle w:val="a3"/>
            <w:rFonts w:ascii="Times New Roman" w:hAnsi="Times New Roman"/>
            <w:szCs w:val="28"/>
          </w:rPr>
          <w:t>@</w:t>
        </w:r>
        <w:r>
          <w:rPr>
            <w:rStyle w:val="a3"/>
            <w:rFonts w:ascii="Times New Roman" w:hAnsi="Times New Roman"/>
            <w:szCs w:val="28"/>
            <w:lang w:val="en-GB"/>
          </w:rPr>
          <w:t>yandex</w:t>
        </w:r>
        <w:r w:rsidRPr="0097009F">
          <w:rPr>
            <w:rStyle w:val="a3"/>
            <w:rFonts w:ascii="Times New Roman" w:hAnsi="Times New Roman"/>
            <w:szCs w:val="28"/>
          </w:rPr>
          <w:t>.</w:t>
        </w:r>
        <w:r>
          <w:rPr>
            <w:rStyle w:val="a3"/>
            <w:rFonts w:ascii="Times New Roman" w:hAnsi="Times New Roman"/>
            <w:szCs w:val="28"/>
            <w:lang w:val="en-GB"/>
          </w:rPr>
          <w:t>ru</w:t>
        </w:r>
      </w:hyperlink>
    </w:p>
    <w:p w:rsidR="00563FFA" w:rsidRPr="0097009F" w:rsidRDefault="00563FFA" w:rsidP="00563F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55C89" w:rsidRPr="0097009F" w:rsidRDefault="00455C89" w:rsidP="00563FFA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455C89" w:rsidRPr="0097009F" w:rsidRDefault="00455C89" w:rsidP="00563FFA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455C89" w:rsidRPr="0097009F" w:rsidRDefault="00455C89" w:rsidP="00563FFA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455C89" w:rsidRPr="0097009F" w:rsidRDefault="00455C89" w:rsidP="00563FFA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455C89" w:rsidRPr="0097009F" w:rsidRDefault="00455C89" w:rsidP="00563FFA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563FFA" w:rsidRDefault="00563FFA" w:rsidP="00563FFA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563FFA" w:rsidRDefault="00563FFA" w:rsidP="00563F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563FFA" w:rsidRDefault="00563FFA" w:rsidP="00563F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региональной студенческой научно-практической конференции </w:t>
      </w:r>
    </w:p>
    <w:p w:rsidR="00563FFA" w:rsidRDefault="00563FFA" w:rsidP="00563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История развития театрального искусства в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3FFA" w:rsidRDefault="00563FFA" w:rsidP="00563F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3794"/>
        <w:gridCol w:w="5670"/>
      </w:tblGrid>
      <w:tr w:rsidR="00563FFA" w:rsidTr="00563F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FA" w:rsidRDefault="00563F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A" w:rsidRDefault="00563F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FFA" w:rsidTr="00563F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FA" w:rsidRDefault="00563F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учреждения,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A" w:rsidRDefault="00563F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FFA" w:rsidTr="00563F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FA" w:rsidRDefault="00563F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Отделение </w:t>
            </w:r>
          </w:p>
          <w:p w:rsidR="00563FFA" w:rsidRDefault="00563F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(специализация, факультет)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A" w:rsidRDefault="00563F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FFA" w:rsidTr="00563F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FA" w:rsidRDefault="00563F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участия </w:t>
            </w:r>
          </w:p>
          <w:p w:rsidR="00563FFA" w:rsidRDefault="00563F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(очная, заочная)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A" w:rsidRDefault="00563F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FFA" w:rsidTr="00563F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FA" w:rsidRDefault="00563F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Контактные телефоны,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A" w:rsidRDefault="00563F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FFA" w:rsidTr="00563F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FA" w:rsidRDefault="00563F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научного руководителя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A" w:rsidRDefault="00563F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FFA" w:rsidTr="00563F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FA" w:rsidRDefault="00563F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Должность, </w:t>
            </w:r>
          </w:p>
          <w:p w:rsidR="00563FFA" w:rsidRDefault="00563F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ученая степень, звание </w:t>
            </w:r>
          </w:p>
          <w:p w:rsidR="00563FFA" w:rsidRDefault="00563F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A" w:rsidRDefault="00563F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FFA" w:rsidTr="00563F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FA" w:rsidRDefault="00563F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Контактные телефоны,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A" w:rsidRDefault="00563F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FFA" w:rsidTr="00563F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FA" w:rsidRDefault="00563F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Необходимое техническое обеспечение (оборудование)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A" w:rsidRDefault="00563F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3FFA" w:rsidRDefault="00563FFA" w:rsidP="00563F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FA" w:rsidRDefault="00563FFA" w:rsidP="00563F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FA" w:rsidRDefault="00563FFA" w:rsidP="00563F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63FFA" w:rsidRDefault="00563FFA" w:rsidP="00563F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63FFA" w:rsidRDefault="00563FFA" w:rsidP="00563F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63FFA" w:rsidRDefault="00563FFA" w:rsidP="00563F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63FFA" w:rsidRPr="00F632A6" w:rsidRDefault="00563FFA" w:rsidP="00563FFA">
      <w:pPr>
        <w:spacing w:line="240" w:lineRule="auto"/>
        <w:rPr>
          <w:sz w:val="24"/>
          <w:szCs w:val="24"/>
        </w:rPr>
      </w:pPr>
    </w:p>
    <w:p w:rsidR="00563FFA" w:rsidRPr="00F632A6" w:rsidRDefault="00563FFA" w:rsidP="00563FFA">
      <w:pPr>
        <w:spacing w:line="240" w:lineRule="auto"/>
        <w:rPr>
          <w:sz w:val="24"/>
          <w:szCs w:val="24"/>
        </w:rPr>
      </w:pPr>
    </w:p>
    <w:p w:rsidR="00563FFA" w:rsidRPr="00F632A6" w:rsidRDefault="00563FFA" w:rsidP="00563FFA">
      <w:pPr>
        <w:spacing w:line="240" w:lineRule="auto"/>
        <w:rPr>
          <w:sz w:val="24"/>
          <w:szCs w:val="24"/>
        </w:rPr>
      </w:pPr>
    </w:p>
    <w:p w:rsidR="00563FFA" w:rsidRDefault="00563FFA" w:rsidP="00563FFA">
      <w:pPr>
        <w:spacing w:line="240" w:lineRule="auto"/>
      </w:pPr>
    </w:p>
    <w:p w:rsidR="00563FFA" w:rsidRDefault="00563FFA" w:rsidP="00563FFA">
      <w:pPr>
        <w:spacing w:line="240" w:lineRule="auto"/>
      </w:pPr>
    </w:p>
    <w:p w:rsidR="00563FFA" w:rsidRDefault="00563FFA" w:rsidP="00563FFA">
      <w:pPr>
        <w:spacing w:line="240" w:lineRule="auto"/>
      </w:pPr>
    </w:p>
    <w:p w:rsidR="00563FFA" w:rsidRDefault="00563FFA" w:rsidP="00563FFA">
      <w:pPr>
        <w:spacing w:line="240" w:lineRule="auto"/>
      </w:pPr>
    </w:p>
    <w:p w:rsidR="00563FFA" w:rsidRDefault="00563FFA" w:rsidP="00563FFA">
      <w:pPr>
        <w:spacing w:line="240" w:lineRule="auto"/>
      </w:pPr>
    </w:p>
    <w:p w:rsidR="00B709C3" w:rsidRDefault="00B709C3"/>
    <w:sectPr w:rsidR="00B709C3" w:rsidSect="00D8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22886"/>
    <w:multiLevelType w:val="hybridMultilevel"/>
    <w:tmpl w:val="8808F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2662E"/>
    <w:multiLevelType w:val="hybridMultilevel"/>
    <w:tmpl w:val="806E8C9A"/>
    <w:lvl w:ilvl="0" w:tplc="BEB48F5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FFA"/>
    <w:rsid w:val="00317794"/>
    <w:rsid w:val="00455C89"/>
    <w:rsid w:val="0047574B"/>
    <w:rsid w:val="00563FFA"/>
    <w:rsid w:val="0097009F"/>
    <w:rsid w:val="00AE427A"/>
    <w:rsid w:val="00B709C3"/>
    <w:rsid w:val="00B73B5F"/>
    <w:rsid w:val="00D80FD9"/>
    <w:rsid w:val="00E774A3"/>
    <w:rsid w:val="00F16B35"/>
    <w:rsid w:val="00F6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D9"/>
  </w:style>
  <w:style w:type="paragraph" w:styleId="1">
    <w:name w:val="heading 1"/>
    <w:basedOn w:val="a"/>
    <w:next w:val="a"/>
    <w:link w:val="10"/>
    <w:qFormat/>
    <w:rsid w:val="00563FFA"/>
    <w:pPr>
      <w:keepNext/>
      <w:widowControl w:val="0"/>
      <w:suppressAutoHyphens/>
      <w:spacing w:after="0" w:line="240" w:lineRule="auto"/>
      <w:jc w:val="both"/>
      <w:outlineLvl w:val="0"/>
    </w:pPr>
    <w:rPr>
      <w:rFonts w:ascii="Arial" w:eastAsia="Arial Unicode MS" w:hAnsi="Arial" w:cs="Times New Roman"/>
      <w:kern w:val="2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63FFA"/>
    <w:pPr>
      <w:keepNext/>
      <w:widowControl w:val="0"/>
      <w:suppressAutoHyphens/>
      <w:spacing w:after="0" w:line="240" w:lineRule="auto"/>
      <w:jc w:val="both"/>
      <w:outlineLvl w:val="1"/>
    </w:pPr>
    <w:rPr>
      <w:rFonts w:ascii="Arial" w:eastAsia="Arial Unicode MS" w:hAnsi="Arial" w:cs="Times New Roman"/>
      <w:b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FFA"/>
    <w:rPr>
      <w:rFonts w:ascii="Arial" w:eastAsia="Arial Unicode MS" w:hAnsi="Arial" w:cs="Times New Roman"/>
      <w:kern w:val="2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563FFA"/>
    <w:rPr>
      <w:rFonts w:ascii="Arial" w:eastAsia="Arial Unicode MS" w:hAnsi="Arial" w:cs="Times New Roman"/>
      <w:b/>
      <w:kern w:val="2"/>
      <w:sz w:val="28"/>
      <w:szCs w:val="24"/>
    </w:rPr>
  </w:style>
  <w:style w:type="character" w:styleId="a3">
    <w:name w:val="Hyperlink"/>
    <w:semiHidden/>
    <w:unhideWhenUsed/>
    <w:rsid w:val="00563FFA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63FFA"/>
    <w:pPr>
      <w:ind w:left="720"/>
      <w:contextualSpacing/>
    </w:pPr>
  </w:style>
  <w:style w:type="table" w:styleId="a5">
    <w:name w:val="Table Grid"/>
    <w:basedOn w:val="a1"/>
    <w:uiPriority w:val="59"/>
    <w:rsid w:val="00563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09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757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lkul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kult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Быканова С.В.</cp:lastModifiedBy>
  <cp:revision>3</cp:revision>
  <cp:lastPrinted>2020-10-22T05:21:00Z</cp:lastPrinted>
  <dcterms:created xsi:type="dcterms:W3CDTF">2020-10-23T12:26:00Z</dcterms:created>
  <dcterms:modified xsi:type="dcterms:W3CDTF">2020-10-26T11:31:00Z</dcterms:modified>
</cp:coreProperties>
</file>